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квартиры в стиле современная классика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классика — од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из самых популярных и актуальных стилевых направлений, </w:t>
      </w:r>
      <w:r>
        <w:rPr>
          <w:rFonts w:ascii="Times New Roman" w:hAnsi="Times New Roman"/>
          <w:sz w:val="24"/>
          <w:szCs w:val="24"/>
        </w:rPr>
        <w:t>используемых для оформления квартир в Москве</w:t>
      </w:r>
      <w:r>
        <w:rPr>
          <w:rFonts w:ascii="Times New Roman" w:hAnsi="Times New Roman"/>
          <w:sz w:val="24"/>
          <w:szCs w:val="24"/>
        </w:rPr>
        <w:t>. Этот стиль идеально подходи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всем тем, кто ценит уют и величие классики в сочетании с функциональностью и лаконичностью современных решений. </w:t>
      </w:r>
    </w:p>
    <w:p>
      <w:pPr>
        <w:pStyle w:val="2"/>
        <w:numPr>
          <w:ilvl w:val="1"/>
          <w:numId w:val="1"/>
        </w:numPr>
        <w:rPr/>
      </w:pPr>
      <w:r>
        <w:rPr/>
        <w:t>О</w:t>
      </w:r>
      <w:r>
        <w:rPr/>
        <w:t>тделк</w:t>
      </w:r>
      <w:r>
        <w:rPr/>
        <w:t>а</w:t>
      </w:r>
      <w:r>
        <w:rPr/>
        <w:t xml:space="preserve"> </w:t>
      </w:r>
      <w:r>
        <w:rPr/>
        <w:t>дома</w:t>
      </w:r>
      <w:r>
        <w:rPr/>
        <w:t xml:space="preserve"> в стиле современная классика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отличие от </w:t>
      </w:r>
      <w:r>
        <w:rPr>
          <w:rFonts w:ascii="Times New Roman" w:hAnsi="Times New Roman"/>
          <w:sz w:val="24"/>
          <w:szCs w:val="24"/>
        </w:rPr>
        <w:t>традиционного консерватизма</w:t>
      </w:r>
      <w:r>
        <w:rPr>
          <w:rFonts w:ascii="Times New Roman" w:hAnsi="Times New Roman"/>
          <w:sz w:val="24"/>
          <w:szCs w:val="24"/>
        </w:rPr>
        <w:t>, в котор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для отделки широко используют лепнину, мрамор, декоративную штукатурку, всевозможные архитектурные элементы (арки и колонны), современная классика делает основной акцент на мебель и декор. Отделка в таком случае предполагается лаконичной. Стены оформляют в нейтральных оттенках. Популярен белый, оливковый, бежевый, серый цвета. Они визуально расширяют пространство, поэтому отлично подходят для небольших квартир. </w:t>
      </w:r>
      <w:r>
        <w:rPr>
          <w:rFonts w:ascii="Times New Roman" w:hAnsi="Times New Roman"/>
          <w:sz w:val="24"/>
          <w:szCs w:val="24"/>
        </w:rPr>
        <w:t>Стены можно окрасить или же поклеить обоями.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классического интерьера в современной классике оста</w:t>
      </w:r>
      <w:r>
        <w:rPr>
          <w:rFonts w:ascii="Times New Roman" w:hAnsi="Times New Roman"/>
          <w:sz w:val="24"/>
          <w:szCs w:val="24"/>
        </w:rPr>
        <w:t>ется</w:t>
      </w:r>
      <w:r>
        <w:rPr>
          <w:rFonts w:ascii="Times New Roman" w:hAnsi="Times New Roman"/>
          <w:sz w:val="24"/>
          <w:szCs w:val="24"/>
        </w:rPr>
        <w:t xml:space="preserve"> небольшое количество лепнины. Ее активно используют для декорирования оконных и дверных проемов. Хорошим выбором станут интересные потолочные плинтусы.</w:t>
      </w:r>
    </w:p>
    <w:p>
      <w:pPr>
        <w:pStyle w:val="2"/>
        <w:numPr>
          <w:ilvl w:val="1"/>
          <w:numId w:val="1"/>
        </w:numPr>
        <w:rPr/>
      </w:pPr>
      <w:r>
        <w:rPr/>
        <w:t>Сочетание натуральных и искусственных материалов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ремонта квартиры в стиле современная классика можно смело использовать различные материалы. В отличие от традиционного консерватизма, это направление предполагает смелые эксперименты с материалами. Керамику, мрамор, гранит можно комбинировать в одном помещении с пластиком, </w:t>
      </w:r>
      <w:r>
        <w:rPr>
          <w:rFonts w:ascii="Times New Roman" w:hAnsi="Times New Roman"/>
          <w:sz w:val="24"/>
          <w:szCs w:val="24"/>
        </w:rPr>
        <w:t>искусственным камнем или интересными имитациями натуральных материалов.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 в квартире в стиле современная классика можно оформить с помощью паркетной доски, а потолок сделать натяжным или же подвесным.</w:t>
      </w:r>
    </w:p>
    <w:p>
      <w:pPr>
        <w:pStyle w:val="2"/>
        <w:numPr>
          <w:ilvl w:val="1"/>
          <w:numId w:val="1"/>
        </w:numPr>
        <w:rPr/>
      </w:pPr>
      <w:r>
        <w:rPr/>
        <w:t xml:space="preserve">Зонирование — интересный прием </w:t>
      </w:r>
      <w:r>
        <w:rPr/>
        <w:t>в неоклассическом интерьере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Интерьер квартиры в стиле современная классика предполагает создание объединенного пространства. </w:t>
      </w:r>
      <w:r>
        <w:rPr>
          <w:rFonts w:ascii="Times New Roman" w:hAnsi="Times New Roman"/>
          <w:sz w:val="24"/>
          <w:szCs w:val="24"/>
        </w:rPr>
        <w:t>Много света и места — отличительная особенность данного стиля.</w:t>
      </w:r>
      <w:r>
        <w:rPr>
          <w:rFonts w:ascii="Times New Roman" w:hAnsi="Times New Roman"/>
          <w:sz w:val="24"/>
          <w:szCs w:val="24"/>
        </w:rPr>
        <w:t xml:space="preserve"> Самый простой и логичный вариант — соединить гостиную и столовую. При желании объединить можно кухню и столовую, гостиную и рабочий кабинет.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Зонировать объединенные комнаты лучше всего с помощью небольших перегородок, цвета и света. Например, хорошим выбором для разделени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комнаты на функциональные зоны станут точечные светильники. Их можно монтировать в гипсокартонный потолок или же предметы мебели.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Выделить обеденную зону в гостиной поможет ковер яркого цвета или же лаконичный подвесной светильник.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квартиры в стиле современная классика стоит доверить профессионалам, которые быстро и качественно выполнят все работы. Это позволит получить эффектную интерьерную композицию.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1"/>
          <w:rFonts w:ascii="Times New Roman" w:hAnsi="Times New Roman"/>
          <w:sz w:val="24"/>
          <w:szCs w:val="24"/>
        </w:rPr>
      </w:pPr>
      <w:hyperlink r:id="rId2">
        <w:r>
          <w:rPr>
            <w:rStyle w:val="Style11"/>
            <w:rFonts w:ascii="Times New Roman" w:hAnsi="Times New Roman"/>
            <w:sz w:val="24"/>
            <w:szCs w:val="24"/>
          </w:rPr>
          <w:t>https://text.ru/antiplagiat/58ee12002d85f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ee12002d85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2017-04-12T14:03:40Z</dcterms:created>
  <dc:language>ru-RU</dc:language>
  <cp:revision>0</cp:revision>
</cp:coreProperties>
</file>